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C75A" w14:textId="1F3BD728" w:rsidR="00D51254" w:rsidRPr="00D51254" w:rsidRDefault="00D51254" w:rsidP="00D51254">
      <w:pPr>
        <w:jc w:val="center"/>
        <w:rPr>
          <w:rFonts w:ascii="Roboto" w:eastAsia="Verdana" w:hAnsi="Roboto" w:cs="Segoe UI"/>
          <w:b/>
          <w:color w:val="264653"/>
          <w:sz w:val="44"/>
          <w:szCs w:val="44"/>
        </w:rPr>
      </w:pPr>
      <w:r w:rsidRPr="00D51254">
        <w:rPr>
          <w:rFonts w:ascii="Roboto" w:eastAsia="Verdana" w:hAnsi="Roboto" w:cs="Segoe UI"/>
          <w:b/>
          <w:color w:val="264653"/>
          <w:sz w:val="44"/>
          <w:szCs w:val="44"/>
        </w:rPr>
        <w:t>DTAS Annual Conference 202</w:t>
      </w:r>
      <w:r w:rsidR="00045632">
        <w:rPr>
          <w:rFonts w:ascii="Roboto" w:eastAsia="Verdana" w:hAnsi="Roboto" w:cs="Segoe UI"/>
          <w:b/>
          <w:color w:val="264653"/>
          <w:sz w:val="44"/>
          <w:szCs w:val="44"/>
        </w:rPr>
        <w:t>5</w:t>
      </w:r>
    </w:p>
    <w:p w14:paraId="19DAA2E3" w14:textId="77777777" w:rsidR="00D51254" w:rsidRDefault="00D51254" w:rsidP="00D51254">
      <w:pPr>
        <w:spacing w:before="40" w:line="360" w:lineRule="auto"/>
        <w:jc w:val="center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  <w:r w:rsidRPr="0029101A"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  <w:t>Bursary Criteria</w:t>
      </w:r>
    </w:p>
    <w:p w14:paraId="166150FB" w14:textId="4F6AB3A6" w:rsidR="007C39C0" w:rsidRPr="007C39C0" w:rsidRDefault="007C39C0" w:rsidP="007C39C0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  <w:r w:rsidRPr="007C39C0">
        <w:rPr>
          <w:rFonts w:ascii="Roboto" w:eastAsia="Verdana" w:hAnsi="Roboto" w:cs="Segoe UI"/>
          <w:b/>
          <w:color w:val="264653"/>
        </w:rPr>
        <w:t>DTAS can only offer a limited number of bursaries, therefore b</w:t>
      </w:r>
      <w:r w:rsidR="00D51254" w:rsidRPr="007C39C0">
        <w:rPr>
          <w:rFonts w:ascii="Roboto" w:eastAsia="Verdana" w:hAnsi="Roboto" w:cs="Segoe UI"/>
          <w:b/>
          <w:color w:val="264653"/>
        </w:rPr>
        <w:t>ursaries are</w:t>
      </w:r>
      <w:r w:rsidRPr="007C39C0">
        <w:rPr>
          <w:rFonts w:ascii="Roboto" w:eastAsia="Verdana" w:hAnsi="Roboto" w:cs="Segoe UI"/>
          <w:b/>
          <w:color w:val="264653"/>
        </w:rPr>
        <w:t xml:space="preserve"> only</w:t>
      </w:r>
      <w:r w:rsidR="00D51254" w:rsidRPr="007C39C0">
        <w:rPr>
          <w:rFonts w:ascii="Roboto" w:eastAsia="Verdana" w:hAnsi="Roboto" w:cs="Segoe UI"/>
          <w:b/>
          <w:color w:val="264653"/>
        </w:rPr>
        <w:t xml:space="preserve"> available to existing members or early-stage members </w:t>
      </w:r>
      <w:r w:rsidR="007666CE" w:rsidRPr="007C39C0">
        <w:rPr>
          <w:rFonts w:ascii="Roboto" w:eastAsia="Verdana" w:hAnsi="Roboto" w:cs="Segoe UI"/>
          <w:b/>
          <w:color w:val="264653"/>
        </w:rPr>
        <w:t>(</w:t>
      </w:r>
      <w:r w:rsidR="00D51254" w:rsidRPr="007C39C0">
        <w:rPr>
          <w:rFonts w:ascii="Roboto" w:eastAsia="Verdana" w:hAnsi="Roboto" w:cs="Segoe UI"/>
          <w:b/>
          <w:color w:val="264653"/>
        </w:rPr>
        <w:t xml:space="preserve">as identified by </w:t>
      </w:r>
      <w:r w:rsidR="007666CE" w:rsidRPr="007C39C0">
        <w:rPr>
          <w:rFonts w:ascii="Roboto" w:eastAsia="Verdana" w:hAnsi="Roboto" w:cs="Segoe UI"/>
          <w:b/>
          <w:color w:val="264653"/>
        </w:rPr>
        <w:t>Julia Dall)</w:t>
      </w:r>
      <w:r w:rsidR="00457B3B" w:rsidRPr="007C39C0">
        <w:rPr>
          <w:rFonts w:ascii="Roboto" w:eastAsia="Verdana" w:hAnsi="Roboto" w:cs="Segoe UI"/>
          <w:b/>
          <w:color w:val="264653"/>
        </w:rPr>
        <w:t xml:space="preserve"> that</w:t>
      </w:r>
      <w:r w:rsidR="001B6140" w:rsidRPr="007C39C0">
        <w:rPr>
          <w:rFonts w:ascii="Roboto" w:eastAsia="Verdana" w:hAnsi="Roboto" w:cs="Segoe UI"/>
          <w:b/>
          <w:color w:val="264653"/>
        </w:rPr>
        <w:t>, without the financial support, would</w:t>
      </w:r>
      <w:r w:rsidR="00457B3B" w:rsidRPr="007C39C0">
        <w:rPr>
          <w:rFonts w:ascii="Roboto" w:eastAsia="Verdana" w:hAnsi="Roboto" w:cs="Segoe UI"/>
          <w:b/>
          <w:color w:val="264653"/>
        </w:rPr>
        <w:t xml:space="preserve"> otherwise be unable to attend conference</w:t>
      </w:r>
      <w:r w:rsidR="00D51254" w:rsidRPr="007C39C0">
        <w:rPr>
          <w:rFonts w:ascii="Roboto" w:eastAsia="Verdana" w:hAnsi="Roboto" w:cs="Segoe UI"/>
          <w:b/>
          <w:color w:val="264653"/>
        </w:rPr>
        <w:t xml:space="preserve">. </w:t>
      </w:r>
    </w:p>
    <w:p w14:paraId="42EB309A" w14:textId="77777777" w:rsidR="007C39C0" w:rsidRPr="007C39C0" w:rsidRDefault="007C39C0" w:rsidP="007C39C0">
      <w:pPr>
        <w:pStyle w:val="ListParagraph"/>
        <w:spacing w:before="40" w:line="240" w:lineRule="auto"/>
        <w:ind w:left="360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</w:p>
    <w:p w14:paraId="73A5CC23" w14:textId="68A61F53" w:rsidR="00197B33" w:rsidRDefault="00197B33" w:rsidP="00D51254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>
        <w:rPr>
          <w:rFonts w:ascii="Roboto" w:eastAsia="Verdana" w:hAnsi="Roboto" w:cs="Segoe UI"/>
          <w:bCs/>
          <w:color w:val="264653"/>
        </w:rPr>
        <w:t xml:space="preserve">If you are planning on applying for a bursary, please refrain from </w:t>
      </w:r>
      <w:r w:rsidR="00482B8A">
        <w:rPr>
          <w:rFonts w:ascii="Roboto" w:eastAsia="Verdana" w:hAnsi="Roboto" w:cs="Segoe UI"/>
          <w:bCs/>
          <w:color w:val="264653"/>
        </w:rPr>
        <w:t xml:space="preserve">booking any conference tickets until you have received a decision on your bursary application. </w:t>
      </w:r>
    </w:p>
    <w:p w14:paraId="3A9550BA" w14:textId="77777777" w:rsidR="00197B33" w:rsidRPr="00197B33" w:rsidRDefault="00197B33" w:rsidP="00197B33">
      <w:pPr>
        <w:pStyle w:val="ListParagraph"/>
        <w:rPr>
          <w:rFonts w:ascii="Roboto" w:eastAsia="Verdana" w:hAnsi="Roboto" w:cs="Segoe UI"/>
          <w:bCs/>
          <w:color w:val="264653"/>
        </w:rPr>
      </w:pPr>
    </w:p>
    <w:p w14:paraId="220FEE5B" w14:textId="42D06706" w:rsidR="007C39C0" w:rsidRPr="00B6474D" w:rsidRDefault="00D51254" w:rsidP="00B6474D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Organisations need to complete the application form below. Only one application form will be accepted per organisation.</w:t>
      </w:r>
    </w:p>
    <w:p w14:paraId="46A77A69" w14:textId="77777777" w:rsidR="007C39C0" w:rsidRPr="00D51254" w:rsidRDefault="007C39C0" w:rsidP="007C39C0">
      <w:pPr>
        <w:pStyle w:val="ListParagraph"/>
        <w:spacing w:before="40" w:line="240" w:lineRule="auto"/>
        <w:ind w:left="360"/>
        <w:rPr>
          <w:rFonts w:ascii="Roboto" w:eastAsia="Verdana" w:hAnsi="Roboto" w:cs="Segoe UI"/>
          <w:bCs/>
          <w:color w:val="264653"/>
        </w:rPr>
      </w:pPr>
    </w:p>
    <w:p w14:paraId="77C25321" w14:textId="77777777" w:rsidR="00D51254" w:rsidRPr="00D51254" w:rsidRDefault="00D51254" w:rsidP="00D51254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Bursaries can cover the following costs:</w:t>
      </w:r>
    </w:p>
    <w:p w14:paraId="74FC1AFC" w14:textId="16E0193B" w:rsidR="00D51254" w:rsidRP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100% of the delegate fee</w:t>
      </w:r>
    </w:p>
    <w:p w14:paraId="06A43B73" w14:textId="484CD4D7" w:rsidR="00D51254" w:rsidRP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Accommodation costs up to a maximum of £</w:t>
      </w:r>
      <w:r w:rsidR="00ED56A3">
        <w:rPr>
          <w:rFonts w:ascii="Roboto" w:eastAsia="Verdana" w:hAnsi="Roboto" w:cs="Segoe UI"/>
          <w:bCs/>
          <w:color w:val="264653"/>
        </w:rPr>
        <w:t>90</w:t>
      </w:r>
      <w:r w:rsidRPr="00D51254">
        <w:rPr>
          <w:rFonts w:ascii="Roboto" w:eastAsia="Verdana" w:hAnsi="Roboto" w:cs="Segoe UI"/>
          <w:bCs/>
          <w:color w:val="264653"/>
        </w:rPr>
        <w:t xml:space="preserve"> per person per night</w:t>
      </w:r>
    </w:p>
    <w:p w14:paraId="65894EAB" w14:textId="60044859" w:rsidR="00D51254" w:rsidRP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Travel including mileage up to a maximum of £1</w:t>
      </w:r>
      <w:r w:rsidR="00ED56A3">
        <w:rPr>
          <w:rFonts w:ascii="Roboto" w:eastAsia="Verdana" w:hAnsi="Roboto" w:cs="Segoe UI"/>
          <w:bCs/>
          <w:color w:val="264653"/>
        </w:rPr>
        <w:t>20</w:t>
      </w:r>
      <w:r w:rsidRPr="00D51254">
        <w:rPr>
          <w:rFonts w:ascii="Roboto" w:eastAsia="Verdana" w:hAnsi="Roboto" w:cs="Segoe UI"/>
          <w:bCs/>
          <w:color w:val="264653"/>
        </w:rPr>
        <w:t xml:space="preserve"> per person. Mileage can be claimed at £0.45 per mile, up to a maximum of £1</w:t>
      </w:r>
      <w:r w:rsidR="009E5A6B">
        <w:rPr>
          <w:rFonts w:ascii="Roboto" w:eastAsia="Verdana" w:hAnsi="Roboto" w:cs="Segoe UI"/>
          <w:bCs/>
          <w:color w:val="264653"/>
        </w:rPr>
        <w:t>20</w:t>
      </w:r>
      <w:r w:rsidRPr="00D51254">
        <w:rPr>
          <w:rFonts w:ascii="Roboto" w:eastAsia="Verdana" w:hAnsi="Roboto" w:cs="Segoe UI"/>
          <w:bCs/>
          <w:color w:val="264653"/>
        </w:rPr>
        <w:t xml:space="preserve"> per person. </w:t>
      </w:r>
    </w:p>
    <w:p w14:paraId="5F9BD02F" w14:textId="13823E40" w:rsid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Bursaries can cover up to two </w:t>
      </w:r>
      <w:r w:rsidR="00CE682B">
        <w:rPr>
          <w:rFonts w:ascii="Roboto" w:eastAsia="Verdana" w:hAnsi="Roboto" w:cs="Segoe UI"/>
          <w:bCs/>
          <w:color w:val="264653"/>
        </w:rPr>
        <w:t>conference tickets</w:t>
      </w:r>
      <w:r w:rsidRPr="00D51254">
        <w:rPr>
          <w:rFonts w:ascii="Roboto" w:eastAsia="Verdana" w:hAnsi="Roboto" w:cs="Segoe UI"/>
          <w:bCs/>
          <w:color w:val="264653"/>
        </w:rPr>
        <w:t xml:space="preserve"> per organisation. </w:t>
      </w:r>
    </w:p>
    <w:p w14:paraId="0DDD6E19" w14:textId="77777777" w:rsidR="007C39C0" w:rsidRPr="00D51254" w:rsidRDefault="007C39C0" w:rsidP="007C39C0">
      <w:pPr>
        <w:pStyle w:val="ListParagraph"/>
        <w:spacing w:before="40" w:line="240" w:lineRule="auto"/>
        <w:ind w:left="1080"/>
        <w:rPr>
          <w:rFonts w:ascii="Roboto" w:eastAsia="Verdana" w:hAnsi="Roboto" w:cs="Segoe UI"/>
          <w:bCs/>
          <w:color w:val="264653"/>
        </w:rPr>
      </w:pPr>
    </w:p>
    <w:p w14:paraId="778E81A6" w14:textId="4C080F06" w:rsidR="00D51254" w:rsidRDefault="00D51254" w:rsidP="00EC0DE1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Priority will be given to organisations that</w:t>
      </w:r>
      <w:r w:rsidR="00635489">
        <w:rPr>
          <w:rFonts w:ascii="Roboto" w:eastAsia="Verdana" w:hAnsi="Roboto" w:cs="Segoe UI"/>
          <w:bCs/>
          <w:color w:val="264653"/>
        </w:rPr>
        <w:t xml:space="preserve"> have high travel costs and/or </w:t>
      </w:r>
      <w:r w:rsidRPr="00D51254">
        <w:rPr>
          <w:rFonts w:ascii="Roboto" w:eastAsia="Verdana" w:hAnsi="Roboto" w:cs="Segoe UI"/>
          <w:bCs/>
          <w:color w:val="264653"/>
        </w:rPr>
        <w:t>would otherwise be unable to attend</w:t>
      </w:r>
      <w:r w:rsidR="00EC0DE1">
        <w:rPr>
          <w:rFonts w:ascii="Roboto" w:eastAsia="Verdana" w:hAnsi="Roboto" w:cs="Segoe UI"/>
          <w:bCs/>
          <w:color w:val="264653"/>
        </w:rPr>
        <w:t xml:space="preserve"> </w:t>
      </w:r>
      <w:r w:rsidRPr="00D51254">
        <w:rPr>
          <w:rFonts w:ascii="Roboto" w:eastAsia="Verdana" w:hAnsi="Roboto" w:cs="Segoe UI"/>
          <w:bCs/>
          <w:color w:val="264653"/>
        </w:rPr>
        <w:t>conference.</w:t>
      </w:r>
    </w:p>
    <w:p w14:paraId="25B1656C" w14:textId="77777777" w:rsidR="00365A11" w:rsidRPr="00D51254" w:rsidRDefault="00365A11" w:rsidP="00365A11">
      <w:pPr>
        <w:pStyle w:val="ListParagraph"/>
        <w:spacing w:before="40" w:line="240" w:lineRule="auto"/>
        <w:ind w:left="360"/>
        <w:rPr>
          <w:rFonts w:ascii="Roboto" w:eastAsia="Verdana" w:hAnsi="Roboto" w:cs="Segoe UI"/>
          <w:bCs/>
          <w:color w:val="264653"/>
        </w:rPr>
      </w:pPr>
    </w:p>
    <w:p w14:paraId="3110B0B2" w14:textId="77777777" w:rsidR="00D51254" w:rsidRDefault="00D51254" w:rsidP="00D51254">
      <w:pPr>
        <w:spacing w:before="40" w:line="360" w:lineRule="auto"/>
        <w:jc w:val="center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  <w:r w:rsidRPr="0078200C"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  <w:t>Bursary Process</w:t>
      </w:r>
    </w:p>
    <w:p w14:paraId="00EDDE58" w14:textId="308D8665" w:rsidR="004C53C2" w:rsidRDefault="004C53C2" w:rsidP="004C53C2">
      <w:pPr>
        <w:spacing w:before="40" w:line="360" w:lineRule="auto"/>
        <w:rPr>
          <w:rFonts w:ascii="Roboto" w:eastAsia="Verdana" w:hAnsi="Roboto" w:cs="Segoe UI"/>
          <w:bCs/>
          <w:color w:val="1C343D" w:themeColor="accent1" w:themeShade="BF"/>
        </w:rPr>
      </w:pPr>
      <w:r w:rsidRPr="004C53C2">
        <w:rPr>
          <w:rFonts w:ascii="Roboto" w:eastAsia="Verdana" w:hAnsi="Roboto" w:cs="Segoe UI"/>
          <w:bCs/>
          <w:color w:val="1C343D" w:themeColor="accent1" w:themeShade="BF"/>
        </w:rPr>
        <w:t xml:space="preserve">This year, we will be accepting bursary applications in two windows.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34"/>
        <w:gridCol w:w="2308"/>
        <w:gridCol w:w="2055"/>
      </w:tblGrid>
      <w:tr w:rsidR="005921FD" w14:paraId="4AAB9E46" w14:textId="06BB2AC1" w:rsidTr="005921FD">
        <w:tc>
          <w:tcPr>
            <w:tcW w:w="2319" w:type="dxa"/>
          </w:tcPr>
          <w:p w14:paraId="6DA01685" w14:textId="60D53BC6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 w:rsidRPr="00482B8A">
              <w:rPr>
                <w:rFonts w:ascii="Roboto" w:eastAsia="Verdana" w:hAnsi="Roboto" w:cs="Segoe UI"/>
                <w:b/>
                <w:color w:val="1C343D" w:themeColor="accent1" w:themeShade="BF"/>
              </w:rPr>
              <w:t>Window</w:t>
            </w:r>
          </w:p>
        </w:tc>
        <w:tc>
          <w:tcPr>
            <w:tcW w:w="2334" w:type="dxa"/>
          </w:tcPr>
          <w:p w14:paraId="318CE840" w14:textId="49464093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 w:rsidRPr="00482B8A">
              <w:rPr>
                <w:rFonts w:ascii="Roboto" w:eastAsia="Verdana" w:hAnsi="Roboto" w:cs="Segoe UI"/>
                <w:b/>
                <w:color w:val="1C343D" w:themeColor="accent1" w:themeShade="BF"/>
              </w:rPr>
              <w:t>Opening date</w:t>
            </w:r>
          </w:p>
        </w:tc>
        <w:tc>
          <w:tcPr>
            <w:tcW w:w="2308" w:type="dxa"/>
          </w:tcPr>
          <w:p w14:paraId="05B6A383" w14:textId="2FE8343F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 w:rsidRPr="00482B8A">
              <w:rPr>
                <w:rFonts w:ascii="Roboto" w:eastAsia="Verdana" w:hAnsi="Roboto" w:cs="Segoe UI"/>
                <w:b/>
                <w:color w:val="1C343D" w:themeColor="accent1" w:themeShade="BF"/>
              </w:rPr>
              <w:t>Closing date</w:t>
            </w:r>
          </w:p>
        </w:tc>
        <w:tc>
          <w:tcPr>
            <w:tcW w:w="2055" w:type="dxa"/>
          </w:tcPr>
          <w:p w14:paraId="5563E51C" w14:textId="4AB0D86F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>
              <w:rPr>
                <w:rFonts w:ascii="Roboto" w:eastAsia="Verdana" w:hAnsi="Roboto" w:cs="Segoe UI"/>
                <w:b/>
                <w:color w:val="1C343D" w:themeColor="accent1" w:themeShade="BF"/>
              </w:rPr>
              <w:t xml:space="preserve">Decision </w:t>
            </w:r>
            <w:r w:rsidR="00C624FA">
              <w:rPr>
                <w:rFonts w:ascii="Roboto" w:eastAsia="Verdana" w:hAnsi="Roboto" w:cs="Segoe UI"/>
                <w:b/>
                <w:color w:val="1C343D" w:themeColor="accent1" w:themeShade="BF"/>
              </w:rPr>
              <w:t>by</w:t>
            </w:r>
            <w:r>
              <w:rPr>
                <w:rFonts w:ascii="Roboto" w:eastAsia="Verdana" w:hAnsi="Roboto" w:cs="Segoe UI"/>
                <w:b/>
                <w:color w:val="1C343D" w:themeColor="accent1" w:themeShade="BF"/>
              </w:rPr>
              <w:t xml:space="preserve"> </w:t>
            </w:r>
          </w:p>
        </w:tc>
      </w:tr>
      <w:tr w:rsidR="005921FD" w14:paraId="0908EE3F" w14:textId="27D65515" w:rsidTr="005921FD">
        <w:tc>
          <w:tcPr>
            <w:tcW w:w="2319" w:type="dxa"/>
          </w:tcPr>
          <w:p w14:paraId="34E3BA6C" w14:textId="6DD8EB72" w:rsidR="005921FD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1C343D" w:themeColor="accent1" w:themeShade="BF"/>
              </w:rPr>
            </w:pPr>
            <w:r>
              <w:rPr>
                <w:rFonts w:ascii="Roboto" w:eastAsia="Verdana" w:hAnsi="Roboto" w:cs="Segoe UI"/>
                <w:bCs/>
                <w:color w:val="1C343D" w:themeColor="accent1" w:themeShade="BF"/>
              </w:rPr>
              <w:t>1</w:t>
            </w:r>
          </w:p>
        </w:tc>
        <w:tc>
          <w:tcPr>
            <w:tcW w:w="2334" w:type="dxa"/>
          </w:tcPr>
          <w:p w14:paraId="1F7396A8" w14:textId="09F62898" w:rsidR="005921FD" w:rsidRPr="00FA6006" w:rsidRDefault="001D30DB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17.03.2025</w:t>
            </w:r>
          </w:p>
        </w:tc>
        <w:tc>
          <w:tcPr>
            <w:tcW w:w="2308" w:type="dxa"/>
          </w:tcPr>
          <w:p w14:paraId="30676135" w14:textId="1AA6646A" w:rsidR="005921FD" w:rsidRPr="00FA6006" w:rsidRDefault="001D30DB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28.04.2025</w:t>
            </w:r>
          </w:p>
        </w:tc>
        <w:tc>
          <w:tcPr>
            <w:tcW w:w="2055" w:type="dxa"/>
          </w:tcPr>
          <w:p w14:paraId="648AC651" w14:textId="6EF45036" w:rsidR="005921FD" w:rsidRPr="00FA6006" w:rsidRDefault="00FA6006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12.05.2025</w:t>
            </w:r>
          </w:p>
        </w:tc>
      </w:tr>
      <w:tr w:rsidR="005921FD" w14:paraId="728635EF" w14:textId="7020072D" w:rsidTr="005921FD">
        <w:tc>
          <w:tcPr>
            <w:tcW w:w="2319" w:type="dxa"/>
          </w:tcPr>
          <w:p w14:paraId="3B47198D" w14:textId="35CD5705" w:rsidR="005921FD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1C343D" w:themeColor="accent1" w:themeShade="BF"/>
              </w:rPr>
            </w:pPr>
            <w:r>
              <w:rPr>
                <w:rFonts w:ascii="Roboto" w:eastAsia="Verdana" w:hAnsi="Roboto" w:cs="Segoe UI"/>
                <w:bCs/>
                <w:color w:val="1C343D" w:themeColor="accent1" w:themeShade="BF"/>
              </w:rPr>
              <w:t>2</w:t>
            </w:r>
          </w:p>
        </w:tc>
        <w:tc>
          <w:tcPr>
            <w:tcW w:w="2334" w:type="dxa"/>
          </w:tcPr>
          <w:p w14:paraId="31AC1276" w14:textId="230C454E" w:rsidR="005921FD" w:rsidRPr="00FA6006" w:rsidRDefault="00147EF0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>
              <w:rPr>
                <w:rFonts w:ascii="Roboto" w:eastAsia="Verdana" w:hAnsi="Roboto" w:cs="Segoe UI"/>
                <w:bCs/>
                <w:color w:val="000000" w:themeColor="text1"/>
              </w:rPr>
              <w:t>02.06.2025</w:t>
            </w:r>
          </w:p>
        </w:tc>
        <w:tc>
          <w:tcPr>
            <w:tcW w:w="2308" w:type="dxa"/>
          </w:tcPr>
          <w:p w14:paraId="314D0359" w14:textId="24800C2D" w:rsidR="005921FD" w:rsidRPr="00FA6006" w:rsidRDefault="00484AD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>
              <w:rPr>
                <w:rFonts w:ascii="Roboto" w:eastAsia="Verdana" w:hAnsi="Roboto" w:cs="Segoe UI"/>
                <w:bCs/>
                <w:color w:val="000000" w:themeColor="text1"/>
              </w:rPr>
              <w:t>02.07.2025</w:t>
            </w:r>
          </w:p>
        </w:tc>
        <w:tc>
          <w:tcPr>
            <w:tcW w:w="2055" w:type="dxa"/>
          </w:tcPr>
          <w:p w14:paraId="17C03CE4" w14:textId="15D9B079" w:rsidR="005921FD" w:rsidRPr="00FA6006" w:rsidRDefault="00484AD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>
              <w:rPr>
                <w:rFonts w:ascii="Roboto" w:eastAsia="Verdana" w:hAnsi="Roboto" w:cs="Segoe UI"/>
                <w:bCs/>
                <w:color w:val="000000" w:themeColor="text1"/>
              </w:rPr>
              <w:t>14.07.2025</w:t>
            </w:r>
          </w:p>
        </w:tc>
      </w:tr>
    </w:tbl>
    <w:p w14:paraId="23EFBB6A" w14:textId="77777777" w:rsidR="00482B8A" w:rsidRDefault="00482B8A" w:rsidP="004C53C2">
      <w:pPr>
        <w:spacing w:before="40" w:line="360" w:lineRule="auto"/>
        <w:rPr>
          <w:rFonts w:ascii="Roboto" w:eastAsia="Verdana" w:hAnsi="Roboto" w:cs="Segoe UI"/>
          <w:bCs/>
          <w:color w:val="1C343D" w:themeColor="accent1" w:themeShade="BF"/>
        </w:rPr>
      </w:pPr>
    </w:p>
    <w:p w14:paraId="4F0CC9B6" w14:textId="18EF5FE9" w:rsidR="00FB4F20" w:rsidRPr="00482B8A" w:rsidRDefault="00FB4F20" w:rsidP="00FB4F20">
      <w:pPr>
        <w:pStyle w:val="ListParagraph"/>
        <w:numPr>
          <w:ilvl w:val="0"/>
          <w:numId w:val="4"/>
        </w:numPr>
        <w:spacing w:before="40" w:line="360" w:lineRule="auto"/>
        <w:rPr>
          <w:rFonts w:ascii="Roboto" w:eastAsia="Verdana" w:hAnsi="Roboto" w:cs="Segoe UI"/>
          <w:b/>
          <w:color w:val="1C343D" w:themeColor="accent1" w:themeShade="BF"/>
        </w:rPr>
      </w:pPr>
      <w:r w:rsidRPr="00482B8A">
        <w:rPr>
          <w:rFonts w:ascii="Roboto" w:eastAsia="Verdana" w:hAnsi="Roboto" w:cs="Segoe UI"/>
          <w:bCs/>
          <w:color w:val="1C343D" w:themeColor="accent1" w:themeShade="BF"/>
        </w:rPr>
        <w:t>Complete</w:t>
      </w:r>
      <w:r w:rsidR="00D51254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 an application form</w:t>
      </w:r>
      <w:r w:rsidR="0078200C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 (found on page </w:t>
      </w:r>
      <w:r w:rsidR="0047055C">
        <w:rPr>
          <w:rFonts w:ascii="Roboto" w:eastAsia="Verdana" w:hAnsi="Roboto" w:cs="Segoe UI"/>
          <w:bCs/>
          <w:color w:val="1C343D" w:themeColor="accent1" w:themeShade="BF"/>
        </w:rPr>
        <w:t>3</w:t>
      </w:r>
      <w:r w:rsidR="0078200C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 of this document)</w:t>
      </w:r>
      <w:r w:rsidR="00D51254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. </w:t>
      </w:r>
    </w:p>
    <w:p w14:paraId="7CD796A3" w14:textId="57E1545E" w:rsidR="00D51254" w:rsidRPr="00361812" w:rsidRDefault="00D51254" w:rsidP="00FB4F20">
      <w:pPr>
        <w:pStyle w:val="ListParagraph"/>
        <w:numPr>
          <w:ilvl w:val="0"/>
          <w:numId w:val="5"/>
        </w:numPr>
        <w:spacing w:before="40" w:line="240" w:lineRule="auto"/>
        <w:rPr>
          <w:rFonts w:ascii="Roboto" w:eastAsia="Verdana" w:hAnsi="Roboto" w:cs="Segoe UI"/>
          <w:b/>
          <w:color w:val="000000" w:themeColor="text1"/>
        </w:rPr>
      </w:pPr>
      <w:r w:rsidRPr="00FB4F20">
        <w:rPr>
          <w:rFonts w:ascii="Roboto" w:eastAsia="Verdana" w:hAnsi="Roboto" w:cs="Segoe UI"/>
          <w:bCs/>
          <w:color w:val="264653"/>
        </w:rPr>
        <w:t>Organisations should include estimated costs for accommodation and travel. These do not need to be exact at this stage.</w:t>
      </w:r>
    </w:p>
    <w:p w14:paraId="14A7D3B4" w14:textId="77777777" w:rsidR="00361812" w:rsidRPr="00FB4F20" w:rsidRDefault="00361812" w:rsidP="00361812">
      <w:pPr>
        <w:pStyle w:val="ListParagraph"/>
        <w:spacing w:before="40" w:line="240" w:lineRule="auto"/>
        <w:rPr>
          <w:rFonts w:ascii="Roboto" w:eastAsia="Verdana" w:hAnsi="Roboto" w:cs="Segoe UI"/>
          <w:b/>
          <w:color w:val="000000" w:themeColor="text1"/>
        </w:rPr>
      </w:pPr>
    </w:p>
    <w:p w14:paraId="75BAEC77" w14:textId="5A171F6E" w:rsidR="00D51254" w:rsidRDefault="00361812" w:rsidP="00361812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>
        <w:rPr>
          <w:rFonts w:ascii="Roboto" w:eastAsia="Verdana" w:hAnsi="Roboto" w:cs="Segoe UI"/>
          <w:bCs/>
          <w:color w:val="264653"/>
        </w:rPr>
        <w:t>Send your application</w:t>
      </w:r>
      <w:r w:rsidR="00D51254" w:rsidRPr="00361812">
        <w:rPr>
          <w:rFonts w:ascii="Roboto" w:eastAsia="Verdana" w:hAnsi="Roboto" w:cs="Segoe UI"/>
          <w:bCs/>
          <w:color w:val="264653"/>
        </w:rPr>
        <w:t xml:space="preserve"> to </w:t>
      </w:r>
      <w:hyperlink r:id="rId10" w:history="1">
        <w:r w:rsidR="00D51254" w:rsidRPr="00361812">
          <w:rPr>
            <w:rStyle w:val="Hyperlink"/>
            <w:rFonts w:ascii="Roboto" w:eastAsia="Verdana" w:hAnsi="Roboto" w:cs="Segoe UI"/>
            <w:bCs/>
            <w:color w:val="264653"/>
          </w:rPr>
          <w:t>conference@dtascot.org.uk</w:t>
        </w:r>
      </w:hyperlink>
      <w:r>
        <w:rPr>
          <w:rFonts w:ascii="Roboto" w:eastAsia="Verdana" w:hAnsi="Roboto" w:cs="Segoe UI"/>
          <w:bCs/>
          <w:color w:val="264653"/>
        </w:rPr>
        <w:t xml:space="preserve"> within one of the application windows. </w:t>
      </w:r>
    </w:p>
    <w:p w14:paraId="4A13D528" w14:textId="77777777" w:rsidR="008B704D" w:rsidRPr="00361812" w:rsidRDefault="008B704D" w:rsidP="008B704D">
      <w:pPr>
        <w:pStyle w:val="ListParagraph"/>
        <w:spacing w:before="40" w:line="240" w:lineRule="auto"/>
        <w:rPr>
          <w:rFonts w:ascii="Roboto" w:eastAsia="Verdana" w:hAnsi="Roboto" w:cs="Segoe UI"/>
          <w:bCs/>
          <w:color w:val="264653"/>
        </w:rPr>
      </w:pPr>
    </w:p>
    <w:p w14:paraId="50231428" w14:textId="067265EA" w:rsidR="00197B33" w:rsidRPr="00197B33" w:rsidRDefault="00D51254" w:rsidP="00197B33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Application forms will be reviewed by the team and either approved or denied</w:t>
      </w:r>
      <w:r w:rsidR="008B704D">
        <w:rPr>
          <w:rFonts w:ascii="Roboto" w:eastAsia="Verdana" w:hAnsi="Roboto" w:cs="Segoe UI"/>
          <w:bCs/>
          <w:color w:val="264653"/>
        </w:rPr>
        <w:t xml:space="preserve">. </w:t>
      </w:r>
    </w:p>
    <w:p w14:paraId="279319F2" w14:textId="77777777" w:rsidR="00365A11" w:rsidRPr="00365A11" w:rsidRDefault="00365A11" w:rsidP="00365A11">
      <w:pPr>
        <w:pStyle w:val="ListParagraph"/>
        <w:rPr>
          <w:rFonts w:ascii="Roboto" w:eastAsia="Verdana" w:hAnsi="Roboto" w:cs="Segoe UI"/>
          <w:bCs/>
          <w:color w:val="264653"/>
        </w:rPr>
      </w:pPr>
    </w:p>
    <w:p w14:paraId="5466194A" w14:textId="7092D74A" w:rsidR="00D51254" w:rsidRPr="00365A11" w:rsidRDefault="00D51254" w:rsidP="00365A11">
      <w:pPr>
        <w:pStyle w:val="ListParagraph"/>
        <w:numPr>
          <w:ilvl w:val="0"/>
          <w:numId w:val="5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365A11">
        <w:rPr>
          <w:rFonts w:ascii="Roboto" w:eastAsia="Verdana" w:hAnsi="Roboto" w:cs="Segoe UI"/>
          <w:bCs/>
          <w:color w:val="264653"/>
        </w:rPr>
        <w:t>No organisation should assume their application has been successful until the review process has been completed.</w:t>
      </w:r>
    </w:p>
    <w:p w14:paraId="1083499B" w14:textId="77777777" w:rsidR="00AA11E3" w:rsidRPr="00AA11E3" w:rsidRDefault="00AA11E3" w:rsidP="00AA11E3">
      <w:pPr>
        <w:pStyle w:val="ListParagraph"/>
        <w:rPr>
          <w:rFonts w:ascii="Roboto" w:eastAsia="Verdana" w:hAnsi="Roboto" w:cs="Segoe UI"/>
          <w:bCs/>
          <w:color w:val="264653"/>
        </w:rPr>
      </w:pPr>
    </w:p>
    <w:p w14:paraId="128FC759" w14:textId="439CF6B0" w:rsidR="00077D46" w:rsidRDefault="00AA11E3" w:rsidP="00077D46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>
        <w:rPr>
          <w:rFonts w:ascii="Roboto" w:eastAsia="Verdana" w:hAnsi="Roboto" w:cs="Segoe UI"/>
          <w:bCs/>
          <w:color w:val="264653"/>
        </w:rPr>
        <w:lastRenderedPageBreak/>
        <w:t xml:space="preserve">If approved, you will be provided with a code to access </w:t>
      </w:r>
      <w:r w:rsidR="00077D46">
        <w:rPr>
          <w:rFonts w:ascii="Roboto" w:eastAsia="Verdana" w:hAnsi="Roboto" w:cs="Segoe UI"/>
          <w:bCs/>
          <w:color w:val="264653"/>
        </w:rPr>
        <w:t xml:space="preserve">free conference tickets. You can use this code to book your spaces on our Eventbrite page. </w:t>
      </w:r>
    </w:p>
    <w:p w14:paraId="4A5FDA1F" w14:textId="77777777" w:rsidR="00077D46" w:rsidRPr="00077D46" w:rsidRDefault="00077D46" w:rsidP="00077D46">
      <w:pPr>
        <w:spacing w:before="40" w:line="240" w:lineRule="auto"/>
        <w:rPr>
          <w:rFonts w:ascii="Roboto" w:eastAsia="Verdana" w:hAnsi="Roboto" w:cs="Segoe UI"/>
          <w:bCs/>
          <w:color w:val="264653"/>
        </w:rPr>
      </w:pPr>
    </w:p>
    <w:p w14:paraId="6BE50F4F" w14:textId="07AE1B0F" w:rsidR="00D51254" w:rsidRDefault="00D51254" w:rsidP="00361812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After attending the conference, </w:t>
      </w:r>
      <w:r w:rsidR="005921FD">
        <w:rPr>
          <w:rFonts w:ascii="Roboto" w:eastAsia="Verdana" w:hAnsi="Roboto" w:cs="Segoe UI"/>
          <w:bCs/>
          <w:color w:val="264653"/>
        </w:rPr>
        <w:t>send a</w:t>
      </w:r>
      <w:r w:rsidRPr="00D51254">
        <w:rPr>
          <w:rFonts w:ascii="Roboto" w:eastAsia="Verdana" w:hAnsi="Roboto" w:cs="Segoe UI"/>
          <w:bCs/>
          <w:color w:val="264653"/>
        </w:rPr>
        <w:t xml:space="preserve"> </w:t>
      </w:r>
      <w:r w:rsidR="0047055C">
        <w:rPr>
          <w:rFonts w:ascii="Roboto" w:eastAsia="Verdana" w:hAnsi="Roboto" w:cs="Segoe UI"/>
          <w:bCs/>
          <w:color w:val="264653"/>
        </w:rPr>
        <w:t>completed</w:t>
      </w:r>
      <w:r w:rsidRPr="00D51254">
        <w:rPr>
          <w:rFonts w:ascii="Roboto" w:eastAsia="Verdana" w:hAnsi="Roboto" w:cs="Segoe UI"/>
          <w:bCs/>
          <w:color w:val="264653"/>
        </w:rPr>
        <w:t xml:space="preserve"> claim form</w:t>
      </w:r>
      <w:r w:rsidR="0047055C">
        <w:rPr>
          <w:rFonts w:ascii="Roboto" w:eastAsia="Verdana" w:hAnsi="Roboto" w:cs="Segoe UI"/>
          <w:bCs/>
          <w:color w:val="264653"/>
        </w:rPr>
        <w:t xml:space="preserve"> (to be provided)</w:t>
      </w:r>
      <w:r w:rsidRPr="00D51254">
        <w:rPr>
          <w:rFonts w:ascii="Roboto" w:eastAsia="Verdana" w:hAnsi="Roboto" w:cs="Segoe UI"/>
          <w:bCs/>
          <w:color w:val="264653"/>
        </w:rPr>
        <w:t xml:space="preserve"> detailing the actual costs incurred and providing bank details. </w:t>
      </w:r>
      <w:r w:rsidR="0047055C">
        <w:rPr>
          <w:rFonts w:ascii="Roboto" w:eastAsia="Verdana" w:hAnsi="Roboto" w:cs="Segoe UI"/>
          <w:bCs/>
          <w:color w:val="264653"/>
        </w:rPr>
        <w:t>Provide receipts.</w:t>
      </w:r>
    </w:p>
    <w:p w14:paraId="7BF49362" w14:textId="77777777" w:rsidR="005921FD" w:rsidRPr="00D51254" w:rsidRDefault="005921FD" w:rsidP="005921FD">
      <w:pPr>
        <w:pStyle w:val="ListParagraph"/>
        <w:spacing w:before="40" w:line="240" w:lineRule="auto"/>
        <w:rPr>
          <w:rFonts w:ascii="Roboto" w:eastAsia="Verdana" w:hAnsi="Roboto" w:cs="Segoe UI"/>
          <w:bCs/>
          <w:color w:val="264653"/>
        </w:rPr>
      </w:pPr>
    </w:p>
    <w:p w14:paraId="509B7E6A" w14:textId="2BF92648" w:rsidR="0047055C" w:rsidRDefault="0047055C" w:rsidP="0047055C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color w:val="264653"/>
        </w:rPr>
      </w:pPr>
      <w:r>
        <w:rPr>
          <w:rFonts w:ascii="Roboto" w:eastAsia="Verdana" w:hAnsi="Roboto" w:cs="Segoe UI"/>
          <w:color w:val="264653"/>
        </w:rPr>
        <w:t>Send claim form</w:t>
      </w:r>
      <w:r w:rsidR="00D51254" w:rsidRPr="00D51254">
        <w:rPr>
          <w:rFonts w:ascii="Roboto" w:eastAsia="Verdana" w:hAnsi="Roboto" w:cs="Segoe UI"/>
          <w:color w:val="264653"/>
        </w:rPr>
        <w:t xml:space="preserve"> to </w:t>
      </w:r>
      <w:hyperlink r:id="rId11">
        <w:r w:rsidR="00D51254" w:rsidRPr="00D51254">
          <w:rPr>
            <w:rStyle w:val="Hyperlink"/>
            <w:rFonts w:ascii="Roboto" w:eastAsia="Verdana" w:hAnsi="Roboto" w:cs="Segoe UI"/>
            <w:color w:val="264653"/>
          </w:rPr>
          <w:t>conference@dtascot.org.uk</w:t>
        </w:r>
      </w:hyperlink>
      <w:r w:rsidR="00EC0DE1">
        <w:rPr>
          <w:rFonts w:ascii="Roboto" w:eastAsia="Verdana" w:hAnsi="Roboto" w:cs="Segoe UI"/>
          <w:color w:val="264653"/>
        </w:rPr>
        <w:t>.</w:t>
      </w:r>
    </w:p>
    <w:p w14:paraId="1893D4AF" w14:textId="77777777" w:rsidR="00365A11" w:rsidRPr="00365A11" w:rsidRDefault="00365A11" w:rsidP="00365A11">
      <w:pPr>
        <w:pStyle w:val="ListParagraph"/>
        <w:rPr>
          <w:rFonts w:ascii="Roboto" w:eastAsia="Verdana" w:hAnsi="Roboto" w:cs="Segoe UI"/>
          <w:color w:val="264653"/>
        </w:rPr>
      </w:pPr>
    </w:p>
    <w:p w14:paraId="41F96B3D" w14:textId="77777777" w:rsidR="00365A11" w:rsidRPr="00365A11" w:rsidRDefault="00365A11" w:rsidP="00365A11">
      <w:pPr>
        <w:pStyle w:val="ListParagraph"/>
        <w:spacing w:before="40" w:line="240" w:lineRule="auto"/>
        <w:rPr>
          <w:rFonts w:ascii="Roboto" w:eastAsia="Verdana" w:hAnsi="Roboto" w:cs="Segoe UI"/>
          <w:color w:val="264653"/>
        </w:rPr>
      </w:pPr>
    </w:p>
    <w:p w14:paraId="271B9249" w14:textId="77777777" w:rsidR="00D51254" w:rsidRPr="00D51254" w:rsidRDefault="00D51254" w:rsidP="00361812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The claim form will be </w:t>
      </w:r>
      <w:proofErr w:type="gramStart"/>
      <w:r w:rsidRPr="00D51254">
        <w:rPr>
          <w:rFonts w:ascii="Roboto" w:eastAsia="Verdana" w:hAnsi="Roboto" w:cs="Segoe UI"/>
          <w:bCs/>
          <w:color w:val="264653"/>
        </w:rPr>
        <w:t>checked</w:t>
      </w:r>
      <w:proofErr w:type="gramEnd"/>
      <w:r w:rsidRPr="00D51254">
        <w:rPr>
          <w:rFonts w:ascii="Roboto" w:eastAsia="Verdana" w:hAnsi="Roboto" w:cs="Segoe UI"/>
          <w:bCs/>
          <w:color w:val="264653"/>
        </w:rPr>
        <w:t xml:space="preserve"> and payment authorised as appropriate.</w:t>
      </w:r>
    </w:p>
    <w:p w14:paraId="67C7B9E8" w14:textId="77777777" w:rsidR="00D51254" w:rsidRPr="00D51254" w:rsidRDefault="00D51254" w:rsidP="00D51254">
      <w:pPr>
        <w:spacing w:after="0" w:line="240" w:lineRule="auto"/>
        <w:rPr>
          <w:rFonts w:ascii="Roboto" w:eastAsia="Verdana" w:hAnsi="Roboto" w:cs="Segoe UI"/>
          <w:bCs/>
        </w:rPr>
      </w:pPr>
      <w:r w:rsidRPr="00D51254">
        <w:rPr>
          <w:rFonts w:ascii="Roboto" w:eastAsia="Verdana" w:hAnsi="Roboto" w:cs="Segoe UI"/>
          <w:b/>
        </w:rPr>
        <w:br w:type="page"/>
      </w:r>
    </w:p>
    <w:p w14:paraId="7433ECBE" w14:textId="3B0BD241" w:rsidR="00D51254" w:rsidRPr="00D51254" w:rsidRDefault="00D51254" w:rsidP="00D51254">
      <w:pPr>
        <w:spacing w:line="240" w:lineRule="auto"/>
        <w:jc w:val="center"/>
        <w:rPr>
          <w:rFonts w:ascii="Roboto" w:eastAsia="Verdana" w:hAnsi="Roboto" w:cs="Segoe UI"/>
          <w:b/>
          <w:color w:val="264653"/>
          <w:sz w:val="44"/>
          <w:szCs w:val="44"/>
        </w:rPr>
      </w:pPr>
      <w:r w:rsidRPr="00D51254">
        <w:rPr>
          <w:rFonts w:ascii="Roboto" w:eastAsia="Verdana" w:hAnsi="Roboto" w:cs="Segoe UI"/>
          <w:b/>
          <w:color w:val="264653"/>
          <w:sz w:val="44"/>
          <w:szCs w:val="44"/>
        </w:rPr>
        <w:lastRenderedPageBreak/>
        <w:t>DTAS Annual Conference 202</w:t>
      </w:r>
      <w:r w:rsidR="0047055C">
        <w:rPr>
          <w:rFonts w:ascii="Roboto" w:eastAsia="Verdana" w:hAnsi="Roboto" w:cs="Segoe UI"/>
          <w:b/>
          <w:color w:val="264653"/>
          <w:sz w:val="44"/>
          <w:szCs w:val="44"/>
        </w:rPr>
        <w:t>5</w:t>
      </w:r>
    </w:p>
    <w:p w14:paraId="070E31B5" w14:textId="77777777" w:rsidR="00D51254" w:rsidRPr="0047055C" w:rsidRDefault="00D51254" w:rsidP="00D51254">
      <w:pPr>
        <w:spacing w:before="40" w:line="360" w:lineRule="auto"/>
        <w:jc w:val="center"/>
        <w:rPr>
          <w:rFonts w:ascii="Roboto" w:eastAsia="Verdana" w:hAnsi="Roboto" w:cs="Segoe UI"/>
          <w:b/>
          <w:color w:val="323E4F" w:themeColor="text2" w:themeShade="BF"/>
        </w:rPr>
      </w:pPr>
      <w:r w:rsidRPr="0047055C">
        <w:rPr>
          <w:rFonts w:ascii="Roboto" w:eastAsia="Verdana" w:hAnsi="Roboto" w:cs="Segoe UI"/>
          <w:b/>
          <w:color w:val="323E4F" w:themeColor="text2" w:themeShade="BF"/>
        </w:rPr>
        <w:t>Bursary Application Form</w:t>
      </w:r>
    </w:p>
    <w:p w14:paraId="4695A9D2" w14:textId="1B18772A" w:rsidR="00D51254" w:rsidRPr="00D51254" w:rsidRDefault="00D51254" w:rsidP="00D51254">
      <w:p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Bursaries are available to assist development trusts, who would otherwise be unable to attend the conference. These bursaries are primarily intended to help meet the costs for volunteer community-based board members or staff at trust. </w:t>
      </w:r>
    </w:p>
    <w:p w14:paraId="76A0B88C" w14:textId="16C0F31E" w:rsidR="00D51254" w:rsidRPr="00D72A90" w:rsidRDefault="00D51254" w:rsidP="00D51254">
      <w:pPr>
        <w:spacing w:before="40" w:line="240" w:lineRule="auto"/>
        <w:jc w:val="center"/>
        <w:rPr>
          <w:rFonts w:ascii="Roboto" w:eastAsia="Verdana" w:hAnsi="Roboto" w:cs="Segoe UI"/>
          <w:b/>
          <w:color w:val="323E4F" w:themeColor="text2" w:themeShade="BF"/>
        </w:rPr>
      </w:pPr>
      <w:r w:rsidRPr="00D72A90">
        <w:rPr>
          <w:rFonts w:ascii="Roboto" w:eastAsia="Verdana" w:hAnsi="Roboto" w:cs="Segoe UI"/>
          <w:b/>
          <w:color w:val="323E4F" w:themeColor="text2" w:themeShade="BF"/>
        </w:rPr>
        <w:t xml:space="preserve">If you wish to apply, please complete this form and return it to </w:t>
      </w:r>
      <w:hyperlink r:id="rId12" w:history="1">
        <w:r w:rsidRPr="00D72A90">
          <w:rPr>
            <w:rStyle w:val="Hyperlink"/>
            <w:rFonts w:ascii="Roboto" w:eastAsia="Verdana" w:hAnsi="Roboto" w:cs="Segoe UI"/>
            <w:b/>
            <w:color w:val="323E4F" w:themeColor="text2" w:themeShade="BF"/>
          </w:rPr>
          <w:t>conference@dtascot.org.uk</w:t>
        </w:r>
      </w:hyperlink>
      <w:r w:rsidR="007E630C" w:rsidRPr="00D72A90">
        <w:rPr>
          <w:rFonts w:ascii="Roboto" w:hAnsi="Roboto"/>
          <w:b/>
          <w:color w:val="323E4F" w:themeColor="text2" w:themeShade="BF"/>
        </w:rPr>
        <w:t xml:space="preserve"> within one of the </w:t>
      </w:r>
      <w:r w:rsidR="00D72A90" w:rsidRPr="00D72A90">
        <w:rPr>
          <w:rFonts w:ascii="Roboto" w:hAnsi="Roboto"/>
          <w:b/>
          <w:color w:val="323E4F" w:themeColor="text2" w:themeShade="BF"/>
        </w:rPr>
        <w:t>application windows</w:t>
      </w:r>
      <w:r w:rsidRPr="00D72A90">
        <w:rPr>
          <w:rFonts w:ascii="Roboto" w:eastAsia="Verdana" w:hAnsi="Roboto" w:cs="Segoe UI"/>
          <w:b/>
          <w:color w:val="323E4F" w:themeColor="text2" w:themeShade="BF"/>
        </w:rPr>
        <w:t xml:space="preserve">. We will contact you directly, </w:t>
      </w:r>
      <w:r w:rsidR="00D72A90" w:rsidRPr="00D72A90">
        <w:rPr>
          <w:rFonts w:ascii="Roboto" w:eastAsia="Verdana" w:hAnsi="Roboto" w:cs="Segoe UI"/>
          <w:b/>
          <w:color w:val="323E4F" w:themeColor="text2" w:themeShade="BF"/>
        </w:rPr>
        <w:t>regarding any decision made on your application</w:t>
      </w:r>
      <w:r w:rsidRPr="00D72A90">
        <w:rPr>
          <w:rFonts w:ascii="Roboto" w:eastAsia="Verdana" w:hAnsi="Roboto" w:cs="Segoe UI"/>
          <w:b/>
          <w:color w:val="323E4F" w:themeColor="text2" w:themeShade="BF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732"/>
        <w:gridCol w:w="1677"/>
      </w:tblGrid>
      <w:tr w:rsidR="00D51254" w:rsidRPr="00D51254" w14:paraId="6FA2B4A4" w14:textId="77777777" w:rsidTr="0085357F">
        <w:trPr>
          <w:trHeight w:val="1550"/>
        </w:trPr>
        <w:tc>
          <w:tcPr>
            <w:tcW w:w="8902" w:type="dxa"/>
            <w:gridSpan w:val="3"/>
          </w:tcPr>
          <w:p w14:paraId="0ED4DC35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Bursaries can cover the following costs:</w:t>
            </w:r>
          </w:p>
          <w:p w14:paraId="71426AF7" w14:textId="2BF9BC61" w:rsidR="00D51254" w:rsidRPr="00D51254" w:rsidRDefault="00D51254" w:rsidP="00D51254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Roboto" w:eastAsia="Verdana" w:hAnsi="Roboto" w:cs="Segoe UI"/>
                <w:bCs/>
                <w:color w:val="264653"/>
              </w:rPr>
            </w:pPr>
            <w:r w:rsidRPr="00D51254">
              <w:rPr>
                <w:rFonts w:ascii="Roboto" w:eastAsia="Verdana" w:hAnsi="Roboto" w:cs="Segoe UI"/>
                <w:bCs/>
                <w:color w:val="264653"/>
              </w:rPr>
              <w:t>Accommodation costs up to a maximum of £</w:t>
            </w:r>
            <w:r w:rsidR="00123B3D">
              <w:rPr>
                <w:rFonts w:ascii="Roboto" w:eastAsia="Verdana" w:hAnsi="Roboto" w:cs="Segoe UI"/>
                <w:bCs/>
                <w:color w:val="264653"/>
              </w:rPr>
              <w:t>90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person per night</w:t>
            </w:r>
          </w:p>
          <w:p w14:paraId="1C0E7D8B" w14:textId="40CAFD79" w:rsidR="00D51254" w:rsidRPr="00D51254" w:rsidRDefault="00D51254" w:rsidP="00D51254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Roboto" w:eastAsia="Verdana" w:hAnsi="Roboto" w:cs="Segoe UI"/>
                <w:bCs/>
                <w:color w:val="264653"/>
              </w:rPr>
            </w:pPr>
            <w:r w:rsidRPr="00D51254">
              <w:rPr>
                <w:rFonts w:ascii="Roboto" w:eastAsia="Verdana" w:hAnsi="Roboto" w:cs="Segoe UI"/>
                <w:bCs/>
                <w:color w:val="264653"/>
              </w:rPr>
              <w:t>Travel including mileage up to a maximum of £1</w:t>
            </w:r>
            <w:r w:rsidR="00123B3D">
              <w:rPr>
                <w:rFonts w:ascii="Roboto" w:eastAsia="Verdana" w:hAnsi="Roboto" w:cs="Segoe UI"/>
                <w:bCs/>
                <w:color w:val="264653"/>
              </w:rPr>
              <w:t>20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person. Mileage can be claimed at £0.45 per mile, up to a maximum of £1</w:t>
            </w:r>
            <w:r w:rsidR="00123B3D">
              <w:rPr>
                <w:rFonts w:ascii="Roboto" w:eastAsia="Verdana" w:hAnsi="Roboto" w:cs="Segoe UI"/>
                <w:bCs/>
                <w:color w:val="264653"/>
              </w:rPr>
              <w:t>20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person. </w:t>
            </w:r>
          </w:p>
          <w:p w14:paraId="72F3020D" w14:textId="5136BC66" w:rsidR="00D51254" w:rsidRPr="00D51254" w:rsidRDefault="00D51254" w:rsidP="00D51254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Roboto" w:eastAsia="Verdana" w:hAnsi="Roboto" w:cs="Segoe UI"/>
                <w:bCs/>
                <w:color w:val="264653"/>
              </w:rPr>
            </w:pP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Bursaries can cover up to two </w:t>
            </w:r>
            <w:r w:rsidR="00CE682B">
              <w:rPr>
                <w:rFonts w:ascii="Roboto" w:eastAsia="Verdana" w:hAnsi="Roboto" w:cs="Segoe UI"/>
                <w:bCs/>
                <w:color w:val="264653"/>
              </w:rPr>
              <w:t>conference tickets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organisation. </w:t>
            </w:r>
          </w:p>
        </w:tc>
      </w:tr>
      <w:tr w:rsidR="00D51254" w:rsidRPr="00D51254" w14:paraId="6F0EBCC3" w14:textId="77777777" w:rsidTr="006F7E00">
        <w:trPr>
          <w:trHeight w:val="276"/>
        </w:trPr>
        <w:tc>
          <w:tcPr>
            <w:tcW w:w="3493" w:type="dxa"/>
          </w:tcPr>
          <w:p w14:paraId="4FF8E499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Name of Organisation</w:t>
            </w:r>
          </w:p>
        </w:tc>
        <w:tc>
          <w:tcPr>
            <w:tcW w:w="5409" w:type="dxa"/>
            <w:gridSpan w:val="2"/>
          </w:tcPr>
          <w:p w14:paraId="1A66A683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0F21085B" w14:textId="77777777" w:rsidTr="006F7E00">
        <w:trPr>
          <w:trHeight w:val="276"/>
        </w:trPr>
        <w:tc>
          <w:tcPr>
            <w:tcW w:w="3493" w:type="dxa"/>
          </w:tcPr>
          <w:p w14:paraId="236C887E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Name of Contact</w:t>
            </w:r>
          </w:p>
        </w:tc>
        <w:tc>
          <w:tcPr>
            <w:tcW w:w="5409" w:type="dxa"/>
            <w:gridSpan w:val="2"/>
          </w:tcPr>
          <w:p w14:paraId="15BD02CC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1C021142" w14:textId="77777777" w:rsidTr="006F7E00">
        <w:trPr>
          <w:trHeight w:val="276"/>
        </w:trPr>
        <w:tc>
          <w:tcPr>
            <w:tcW w:w="3493" w:type="dxa"/>
          </w:tcPr>
          <w:p w14:paraId="014A4009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Telephone Number</w:t>
            </w:r>
          </w:p>
        </w:tc>
        <w:tc>
          <w:tcPr>
            <w:tcW w:w="5409" w:type="dxa"/>
            <w:gridSpan w:val="2"/>
          </w:tcPr>
          <w:p w14:paraId="18875CDC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26582E2F" w14:textId="77777777" w:rsidTr="006F7E00">
        <w:trPr>
          <w:trHeight w:val="276"/>
        </w:trPr>
        <w:tc>
          <w:tcPr>
            <w:tcW w:w="3493" w:type="dxa"/>
          </w:tcPr>
          <w:p w14:paraId="165CCBD6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Email Address</w:t>
            </w:r>
          </w:p>
        </w:tc>
        <w:tc>
          <w:tcPr>
            <w:tcW w:w="5409" w:type="dxa"/>
            <w:gridSpan w:val="2"/>
          </w:tcPr>
          <w:p w14:paraId="01048B14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096CFED5" w14:textId="77777777" w:rsidTr="006F7E00">
        <w:trPr>
          <w:trHeight w:val="276"/>
        </w:trPr>
        <w:tc>
          <w:tcPr>
            <w:tcW w:w="3493" w:type="dxa"/>
          </w:tcPr>
          <w:p w14:paraId="1FF08DD7" w14:textId="3BF278E1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N</w:t>
            </w:r>
            <w:r w:rsidR="00ED56A3">
              <w:rPr>
                <w:rFonts w:ascii="Roboto" w:eastAsia="Verdana" w:hAnsi="Roboto" w:cs="Segoe UI"/>
                <w:b/>
                <w:color w:val="264653"/>
              </w:rPr>
              <w:t>umber</w:t>
            </w:r>
            <w:r w:rsidRPr="00D51254">
              <w:rPr>
                <w:rFonts w:ascii="Roboto" w:eastAsia="Verdana" w:hAnsi="Roboto" w:cs="Segoe UI"/>
                <w:b/>
                <w:color w:val="264653"/>
              </w:rPr>
              <w:t xml:space="preserve"> of delegates attending</w:t>
            </w:r>
            <w:r w:rsidR="00ED56A3">
              <w:rPr>
                <w:rFonts w:ascii="Roboto" w:eastAsia="Verdana" w:hAnsi="Roboto" w:cs="Segoe UI"/>
                <w:b/>
                <w:color w:val="264653"/>
              </w:rPr>
              <w:t xml:space="preserve"> (max 2 delegates)</w:t>
            </w:r>
          </w:p>
        </w:tc>
        <w:tc>
          <w:tcPr>
            <w:tcW w:w="5409" w:type="dxa"/>
            <w:gridSpan w:val="2"/>
          </w:tcPr>
          <w:p w14:paraId="6A7E46BF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123B3D" w:rsidRPr="00D51254" w14:paraId="0EB145AD" w14:textId="77777777" w:rsidTr="006F7E00">
        <w:trPr>
          <w:trHeight w:val="276"/>
        </w:trPr>
        <w:tc>
          <w:tcPr>
            <w:tcW w:w="3493" w:type="dxa"/>
          </w:tcPr>
          <w:p w14:paraId="662DC3BB" w14:textId="6480D4EE" w:rsidR="00123B3D" w:rsidRPr="00D51254" w:rsidRDefault="00123B3D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>Name of delegate</w:t>
            </w:r>
            <w:r w:rsidR="00AC2B43">
              <w:rPr>
                <w:rFonts w:ascii="Roboto" w:eastAsia="Verdana" w:hAnsi="Roboto" w:cs="Segoe UI"/>
                <w:b/>
                <w:color w:val="264653"/>
              </w:rPr>
              <w:t xml:space="preserve"> 1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</w:t>
            </w:r>
          </w:p>
        </w:tc>
        <w:tc>
          <w:tcPr>
            <w:tcW w:w="5409" w:type="dxa"/>
            <w:gridSpan w:val="2"/>
          </w:tcPr>
          <w:p w14:paraId="04BAD606" w14:textId="77777777" w:rsidR="00123B3D" w:rsidRPr="00D51254" w:rsidRDefault="00123B3D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AC2B43" w:rsidRPr="00D51254" w14:paraId="593DB1F4" w14:textId="77777777" w:rsidTr="006F7E00">
        <w:trPr>
          <w:trHeight w:val="276"/>
        </w:trPr>
        <w:tc>
          <w:tcPr>
            <w:tcW w:w="3493" w:type="dxa"/>
          </w:tcPr>
          <w:p w14:paraId="6959E59E" w14:textId="384C8AD8" w:rsidR="00AC2B43" w:rsidRDefault="00AC2B43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 xml:space="preserve">Name of delegate 2 </w:t>
            </w:r>
          </w:p>
        </w:tc>
        <w:tc>
          <w:tcPr>
            <w:tcW w:w="5409" w:type="dxa"/>
            <w:gridSpan w:val="2"/>
          </w:tcPr>
          <w:p w14:paraId="38CADAEE" w14:textId="77777777" w:rsidR="00AC2B43" w:rsidRPr="00D51254" w:rsidRDefault="00AC2B43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4D487753" w14:textId="77777777" w:rsidTr="006F7E00">
        <w:trPr>
          <w:trHeight w:val="288"/>
        </w:trPr>
        <w:tc>
          <w:tcPr>
            <w:tcW w:w="3493" w:type="dxa"/>
          </w:tcPr>
          <w:p w14:paraId="3F6E6C5C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Are you a member of DTAS?</w:t>
            </w:r>
          </w:p>
        </w:tc>
        <w:tc>
          <w:tcPr>
            <w:tcW w:w="5409" w:type="dxa"/>
            <w:gridSpan w:val="2"/>
          </w:tcPr>
          <w:p w14:paraId="0A3FD12E" w14:textId="198284CA" w:rsidR="00D51254" w:rsidRPr="00D51254" w:rsidRDefault="00AC644B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Full</w:t>
            </w: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Provisional</w:t>
            </w: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Associate</w:t>
            </w: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No</w:t>
            </w:r>
          </w:p>
        </w:tc>
      </w:tr>
      <w:tr w:rsidR="001C4523" w:rsidRPr="00D51254" w14:paraId="59E3B79F" w14:textId="77777777" w:rsidTr="00F24DBB">
        <w:trPr>
          <w:trHeight w:val="516"/>
        </w:trPr>
        <w:tc>
          <w:tcPr>
            <w:tcW w:w="8902" w:type="dxa"/>
            <w:gridSpan w:val="3"/>
          </w:tcPr>
          <w:p w14:paraId="250F6007" w14:textId="638413C1" w:rsidR="001C4523" w:rsidRPr="00D51254" w:rsidRDefault="001C4523" w:rsidP="001C4523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Please list any estimated costs of travel and/or accommodation, including any delegate fees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below (a conference ticket costs £90.00)</w:t>
            </w:r>
            <w:r w:rsidRPr="00D51254">
              <w:rPr>
                <w:rFonts w:ascii="Roboto" w:eastAsia="Verdana" w:hAnsi="Roboto" w:cs="Segoe UI"/>
                <w:b/>
                <w:color w:val="264653"/>
              </w:rPr>
              <w:t>.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Up to two people per organisation can attend. </w:t>
            </w:r>
          </w:p>
        </w:tc>
      </w:tr>
      <w:tr w:rsidR="001C4523" w:rsidRPr="00D51254" w14:paraId="76332963" w14:textId="77777777" w:rsidTr="00CB7560">
        <w:trPr>
          <w:trHeight w:val="1822"/>
        </w:trPr>
        <w:tc>
          <w:tcPr>
            <w:tcW w:w="8902" w:type="dxa"/>
            <w:gridSpan w:val="3"/>
          </w:tcPr>
          <w:p w14:paraId="387205AA" w14:textId="77777777" w:rsidR="001C4523" w:rsidRDefault="001C4523" w:rsidP="006F7E00">
            <w:pPr>
              <w:spacing w:before="40" w:line="360" w:lineRule="auto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Accommodation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(include number of nights needed per person)</w:t>
            </w:r>
          </w:p>
          <w:p w14:paraId="09502B32" w14:textId="77777777" w:rsidR="001C4523" w:rsidRPr="00D51254" w:rsidRDefault="001C4523" w:rsidP="006F7E00">
            <w:pPr>
              <w:spacing w:before="40" w:line="360" w:lineRule="auto"/>
              <w:rPr>
                <w:rFonts w:ascii="Roboto" w:eastAsia="Verdana" w:hAnsi="Roboto" w:cs="Segoe UI"/>
                <w:b/>
                <w:color w:val="264653"/>
              </w:rPr>
            </w:pPr>
          </w:p>
          <w:p w14:paraId="6395C7DF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 xml:space="preserve">Travel (Please give details) </w:t>
            </w:r>
          </w:p>
          <w:p w14:paraId="0421A463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  <w:p w14:paraId="19AC0C6F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  <w:p w14:paraId="7865C714" w14:textId="12565651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>Number of conference tickets needed (maximum 2 per organisation)</w:t>
            </w:r>
          </w:p>
          <w:p w14:paraId="7393326A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  <w:p w14:paraId="5CD51929" w14:textId="77777777" w:rsidR="001C4523" w:rsidRPr="00D51254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6F7E00" w:rsidRPr="00D51254" w14:paraId="064C430A" w14:textId="77777777" w:rsidTr="00F402AD">
        <w:trPr>
          <w:trHeight w:val="1051"/>
        </w:trPr>
        <w:tc>
          <w:tcPr>
            <w:tcW w:w="7225" w:type="dxa"/>
            <w:gridSpan w:val="2"/>
          </w:tcPr>
          <w:p w14:paraId="5A2A70EE" w14:textId="74FDB9E0" w:rsidR="006F7E00" w:rsidRPr="00D51254" w:rsidRDefault="001C4523" w:rsidP="006F7E00">
            <w:pPr>
              <w:spacing w:before="40" w:line="360" w:lineRule="auto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 xml:space="preserve">What </w:t>
            </w:r>
            <w:proofErr w:type="gramStart"/>
            <w:r>
              <w:rPr>
                <w:rFonts w:ascii="Roboto" w:eastAsia="Verdana" w:hAnsi="Roboto" w:cs="Segoe UI"/>
                <w:b/>
                <w:color w:val="264653"/>
              </w:rPr>
              <w:t>is</w:t>
            </w:r>
            <w:proofErr w:type="gramEnd"/>
            <w:r>
              <w:rPr>
                <w:rFonts w:ascii="Roboto" w:eastAsia="Verdana" w:hAnsi="Roboto" w:cs="Segoe UI"/>
                <w:b/>
                <w:color w:val="264653"/>
              </w:rPr>
              <w:t xml:space="preserve"> the total bursary claim amount for your organisation? </w:t>
            </w:r>
            <w:r w:rsidR="00F402AD">
              <w:rPr>
                <w:rFonts w:ascii="Roboto" w:eastAsia="Verdana" w:hAnsi="Roboto" w:cs="Segoe UI"/>
                <w:b/>
                <w:color w:val="264653"/>
              </w:rPr>
              <w:t xml:space="preserve"> </w:t>
            </w:r>
          </w:p>
        </w:tc>
        <w:tc>
          <w:tcPr>
            <w:tcW w:w="1677" w:type="dxa"/>
          </w:tcPr>
          <w:p w14:paraId="63C48C6E" w14:textId="144FD7EF" w:rsidR="006F7E00" w:rsidRPr="00D51254" w:rsidRDefault="006F7E00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1C4523" w:rsidRPr="00D51254" w14:paraId="0C519AB7" w14:textId="77777777" w:rsidTr="00F402AD">
        <w:trPr>
          <w:trHeight w:val="682"/>
        </w:trPr>
        <w:tc>
          <w:tcPr>
            <w:tcW w:w="7225" w:type="dxa"/>
            <w:gridSpan w:val="2"/>
          </w:tcPr>
          <w:p w14:paraId="23C79F98" w14:textId="6B6581FD" w:rsidR="001C4523" w:rsidRPr="00D51254" w:rsidRDefault="001C4523" w:rsidP="001C4523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 xml:space="preserve">If you would like to attend the Conference dinner, please write yes in right hand box and we will consider your request. </w:t>
            </w:r>
          </w:p>
        </w:tc>
        <w:tc>
          <w:tcPr>
            <w:tcW w:w="1677" w:type="dxa"/>
          </w:tcPr>
          <w:p w14:paraId="59B4E8BE" w14:textId="6E60D81E" w:rsidR="001C4523" w:rsidRPr="00D51254" w:rsidRDefault="001C4523" w:rsidP="001C4523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>Yes/No</w:t>
            </w:r>
          </w:p>
        </w:tc>
      </w:tr>
    </w:tbl>
    <w:p w14:paraId="31A92238" w14:textId="77777777" w:rsidR="00D51254" w:rsidRPr="00D51254" w:rsidRDefault="00D51254" w:rsidP="00D51254">
      <w:pPr>
        <w:rPr>
          <w:rFonts w:ascii="Roboto" w:hAnsi="Roboto" w:cs="Segoe UI"/>
          <w:b/>
          <w:bCs/>
          <w:sz w:val="20"/>
          <w:szCs w:val="20"/>
        </w:rPr>
      </w:pPr>
    </w:p>
    <w:p w14:paraId="1B4A3521" w14:textId="77777777" w:rsidR="009478E4" w:rsidRPr="00D51254" w:rsidRDefault="009478E4" w:rsidP="00AC0687">
      <w:pPr>
        <w:rPr>
          <w:rFonts w:ascii="Roboto" w:hAnsi="Roboto"/>
        </w:rPr>
      </w:pPr>
    </w:p>
    <w:sectPr w:rsidR="009478E4" w:rsidRPr="00D51254" w:rsidSect="00D51254">
      <w:headerReference w:type="default" r:id="rId13"/>
      <w:footerReference w:type="default" r:id="rId14"/>
      <w:pgSz w:w="11906" w:h="16838"/>
      <w:pgMar w:top="17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1017" w14:textId="77777777" w:rsidR="003836E7" w:rsidRDefault="003836E7" w:rsidP="00425771">
      <w:pPr>
        <w:spacing w:after="0" w:line="240" w:lineRule="auto"/>
      </w:pPr>
      <w:r>
        <w:separator/>
      </w:r>
    </w:p>
  </w:endnote>
  <w:endnote w:type="continuationSeparator" w:id="0">
    <w:p w14:paraId="3684F2EE" w14:textId="77777777" w:rsidR="003836E7" w:rsidRDefault="003836E7" w:rsidP="0042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eastAsiaTheme="majorEastAsia" w:hAnsi="Roboto" w:cstheme="majorBidi"/>
        <w:color w:val="264653"/>
        <w:sz w:val="20"/>
        <w:szCs w:val="20"/>
        <w:highlight w:val="yellow"/>
      </w:rPr>
      <w:id w:val="1519648459"/>
      <w:docPartObj>
        <w:docPartGallery w:val="Page Numbers (Bottom of Page)"/>
        <w:docPartUnique/>
      </w:docPartObj>
    </w:sdtPr>
    <w:sdtEndPr>
      <w:rPr>
        <w:noProof/>
        <w:highlight w:val="none"/>
      </w:rPr>
    </w:sdtEndPr>
    <w:sdtContent>
      <w:p w14:paraId="77DABC87" w14:textId="493C6CC5" w:rsidR="00425771" w:rsidRPr="00F75E17" w:rsidRDefault="00921C25" w:rsidP="00425771">
        <w:pPr>
          <w:pStyle w:val="Footer"/>
          <w:jc w:val="right"/>
          <w:rPr>
            <w:rFonts w:ascii="Roboto" w:eastAsiaTheme="majorEastAsia" w:hAnsi="Roboto" w:cstheme="majorBidi"/>
            <w:sz w:val="20"/>
            <w:szCs w:val="20"/>
          </w:rPr>
        </w:pPr>
        <w:r>
          <w:rPr>
            <w:rFonts w:ascii="Roboto" w:eastAsiaTheme="majorEastAsia" w:hAnsi="Roboto" w:cstheme="majorBidi"/>
            <w:color w:val="264653"/>
            <w:sz w:val="20"/>
            <w:szCs w:val="20"/>
          </w:rPr>
          <w:t>Development Trusts Association Scotlan</w:t>
        </w:r>
        <w:r w:rsidR="00AC0687">
          <w:rPr>
            <w:rFonts w:ascii="Roboto" w:eastAsiaTheme="majorEastAsia" w:hAnsi="Roboto" w:cstheme="majorBidi"/>
            <w:color w:val="264653"/>
            <w:sz w:val="20"/>
            <w:szCs w:val="20"/>
          </w:rPr>
          <w:t>d</w:t>
        </w:r>
        <w:r w:rsidR="00AC0687">
          <w:rPr>
            <w:rFonts w:ascii="Roboto" w:eastAsiaTheme="majorEastAsia" w:hAnsi="Roboto" w:cstheme="majorBidi"/>
            <w:color w:val="264653"/>
            <w:sz w:val="20"/>
            <w:szCs w:val="20"/>
          </w:rPr>
          <w:tab/>
        </w:r>
        <w:r w:rsidR="00425771" w:rsidRPr="00F75E17">
          <w:rPr>
            <w:rFonts w:ascii="Roboto" w:eastAsiaTheme="majorEastAsia" w:hAnsi="Roboto" w:cstheme="majorBidi"/>
            <w:color w:val="264653"/>
            <w:sz w:val="20"/>
            <w:szCs w:val="20"/>
          </w:rPr>
          <w:tab/>
          <w:t xml:space="preserve"> pg. </w:t>
        </w:r>
        <w:r w:rsidR="00425771" w:rsidRPr="00F75E17">
          <w:rPr>
            <w:rFonts w:ascii="Roboto" w:eastAsiaTheme="minorEastAsia" w:hAnsi="Roboto" w:cs="Times New Roman"/>
            <w:color w:val="264653"/>
            <w:sz w:val="20"/>
            <w:szCs w:val="20"/>
          </w:rPr>
          <w:fldChar w:fldCharType="begin"/>
        </w:r>
        <w:r w:rsidR="00425771" w:rsidRPr="00F75E17">
          <w:rPr>
            <w:rFonts w:ascii="Roboto" w:hAnsi="Roboto"/>
            <w:color w:val="264653"/>
            <w:sz w:val="20"/>
            <w:szCs w:val="20"/>
          </w:rPr>
          <w:instrText xml:space="preserve"> PAGE    \* MERGEFORMAT </w:instrText>
        </w:r>
        <w:r w:rsidR="00425771" w:rsidRPr="00F75E17">
          <w:rPr>
            <w:rFonts w:ascii="Roboto" w:eastAsiaTheme="minorEastAsia" w:hAnsi="Roboto" w:cs="Times New Roman"/>
            <w:color w:val="264653"/>
            <w:sz w:val="20"/>
            <w:szCs w:val="20"/>
          </w:rPr>
          <w:fldChar w:fldCharType="separate"/>
        </w:r>
        <w:r w:rsidR="00425771">
          <w:rPr>
            <w:rFonts w:ascii="Roboto" w:eastAsiaTheme="minorEastAsia" w:hAnsi="Roboto" w:cs="Times New Roman"/>
            <w:color w:val="264653"/>
            <w:sz w:val="20"/>
            <w:szCs w:val="20"/>
          </w:rPr>
          <w:t>1</w:t>
        </w:r>
        <w:r w:rsidR="00425771" w:rsidRPr="00F75E17">
          <w:rPr>
            <w:rFonts w:ascii="Roboto" w:eastAsiaTheme="majorEastAsia" w:hAnsi="Roboto" w:cstheme="majorBidi"/>
            <w:noProof/>
            <w:color w:val="264653"/>
            <w:sz w:val="20"/>
            <w:szCs w:val="20"/>
          </w:rPr>
          <w:fldChar w:fldCharType="end"/>
        </w:r>
      </w:p>
    </w:sdtContent>
  </w:sdt>
  <w:p w14:paraId="1D7F6BE6" w14:textId="77777777" w:rsidR="00425771" w:rsidRDefault="00425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34E5" w14:textId="77777777" w:rsidR="003836E7" w:rsidRDefault="003836E7" w:rsidP="00425771">
      <w:pPr>
        <w:spacing w:after="0" w:line="240" w:lineRule="auto"/>
      </w:pPr>
      <w:r>
        <w:separator/>
      </w:r>
    </w:p>
  </w:footnote>
  <w:footnote w:type="continuationSeparator" w:id="0">
    <w:p w14:paraId="5B306B5E" w14:textId="77777777" w:rsidR="003836E7" w:rsidRDefault="003836E7" w:rsidP="0042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798C" w14:textId="77777777" w:rsidR="00425771" w:rsidRDefault="0042577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F919B" wp14:editId="0781A0DB">
          <wp:simplePos x="0" y="0"/>
          <wp:positionH relativeFrom="column">
            <wp:posOffset>-712382</wp:posOffset>
          </wp:positionH>
          <wp:positionV relativeFrom="paragraph">
            <wp:posOffset>-277023</wp:posOffset>
          </wp:positionV>
          <wp:extent cx="2019935" cy="739140"/>
          <wp:effectExtent l="0" t="0" r="0" b="3810"/>
          <wp:wrapTight wrapText="bothSides">
            <wp:wrapPolygon edited="0">
              <wp:start x="0" y="0"/>
              <wp:lineTo x="0" y="21155"/>
              <wp:lineTo x="5093" y="21155"/>
              <wp:lineTo x="13649" y="21155"/>
              <wp:lineTo x="21390" y="21155"/>
              <wp:lineTo x="21390" y="6680"/>
              <wp:lineTo x="17926" y="0"/>
              <wp:lineTo x="0" y="0"/>
            </wp:wrapPolygon>
          </wp:wrapTight>
          <wp:docPr id="13372569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1AE9"/>
    <w:multiLevelType w:val="hybridMultilevel"/>
    <w:tmpl w:val="5D6C88A2"/>
    <w:lvl w:ilvl="0" w:tplc="ED0449B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6EA1"/>
    <w:multiLevelType w:val="hybridMultilevel"/>
    <w:tmpl w:val="029C9370"/>
    <w:lvl w:ilvl="0" w:tplc="C6680102">
      <w:numFmt w:val="bullet"/>
      <w:lvlText w:val="-"/>
      <w:lvlJc w:val="left"/>
      <w:pPr>
        <w:ind w:left="720" w:hanging="360"/>
      </w:pPr>
      <w:rPr>
        <w:rFonts w:ascii="Candara" w:eastAsia="Verdana" w:hAnsi="Candara" w:cs="Verdan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147B"/>
    <w:multiLevelType w:val="hybridMultilevel"/>
    <w:tmpl w:val="B1EAF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F90833"/>
    <w:multiLevelType w:val="hybridMultilevel"/>
    <w:tmpl w:val="E00A5CFE"/>
    <w:lvl w:ilvl="0" w:tplc="03D08132">
      <w:start w:val="1"/>
      <w:numFmt w:val="bullet"/>
      <w:lvlText w:val="-"/>
      <w:lvlJc w:val="left"/>
      <w:pPr>
        <w:ind w:left="720" w:hanging="360"/>
      </w:pPr>
      <w:rPr>
        <w:rFonts w:ascii="Roboto" w:eastAsia="Verdana" w:hAnsi="Roboto" w:cs="Segoe UI" w:hint="default"/>
        <w:b w:val="0"/>
        <w:color w:val="2646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7883"/>
    <w:multiLevelType w:val="hybridMultilevel"/>
    <w:tmpl w:val="612C3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640470">
    <w:abstractNumId w:val="0"/>
  </w:num>
  <w:num w:numId="2" w16cid:durableId="1494566238">
    <w:abstractNumId w:val="1"/>
  </w:num>
  <w:num w:numId="3" w16cid:durableId="750589841">
    <w:abstractNumId w:val="2"/>
  </w:num>
  <w:num w:numId="4" w16cid:durableId="2066684706">
    <w:abstractNumId w:val="4"/>
  </w:num>
  <w:num w:numId="5" w16cid:durableId="114296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71"/>
    <w:rsid w:val="00012267"/>
    <w:rsid w:val="00043765"/>
    <w:rsid w:val="00045632"/>
    <w:rsid w:val="00053B5C"/>
    <w:rsid w:val="00075B49"/>
    <w:rsid w:val="00077D46"/>
    <w:rsid w:val="00082782"/>
    <w:rsid w:val="000C480E"/>
    <w:rsid w:val="00111E1B"/>
    <w:rsid w:val="00122775"/>
    <w:rsid w:val="00123B3D"/>
    <w:rsid w:val="00147EF0"/>
    <w:rsid w:val="00166462"/>
    <w:rsid w:val="00197B33"/>
    <w:rsid w:val="001B6140"/>
    <w:rsid w:val="001C4523"/>
    <w:rsid w:val="001D30DB"/>
    <w:rsid w:val="00287049"/>
    <w:rsid w:val="0029101A"/>
    <w:rsid w:val="002C188D"/>
    <w:rsid w:val="0031427E"/>
    <w:rsid w:val="00334BD6"/>
    <w:rsid w:val="003551B9"/>
    <w:rsid w:val="00361812"/>
    <w:rsid w:val="00365A11"/>
    <w:rsid w:val="003836E7"/>
    <w:rsid w:val="00402A2D"/>
    <w:rsid w:val="00425771"/>
    <w:rsid w:val="00457B3B"/>
    <w:rsid w:val="00465D11"/>
    <w:rsid w:val="0047055C"/>
    <w:rsid w:val="00475EE4"/>
    <w:rsid w:val="00482B8A"/>
    <w:rsid w:val="00484ADD"/>
    <w:rsid w:val="004A63D6"/>
    <w:rsid w:val="004C53C2"/>
    <w:rsid w:val="00527A9E"/>
    <w:rsid w:val="00581D7A"/>
    <w:rsid w:val="005921FD"/>
    <w:rsid w:val="00606BC4"/>
    <w:rsid w:val="00633428"/>
    <w:rsid w:val="00635489"/>
    <w:rsid w:val="0066722B"/>
    <w:rsid w:val="006F7E00"/>
    <w:rsid w:val="007666CE"/>
    <w:rsid w:val="007669EF"/>
    <w:rsid w:val="0078200C"/>
    <w:rsid w:val="00785F75"/>
    <w:rsid w:val="007C39C0"/>
    <w:rsid w:val="007E630C"/>
    <w:rsid w:val="00821CE1"/>
    <w:rsid w:val="00876C91"/>
    <w:rsid w:val="008843D4"/>
    <w:rsid w:val="008B704D"/>
    <w:rsid w:val="008D6977"/>
    <w:rsid w:val="008D7212"/>
    <w:rsid w:val="008E179F"/>
    <w:rsid w:val="00921C25"/>
    <w:rsid w:val="009478E4"/>
    <w:rsid w:val="009634CD"/>
    <w:rsid w:val="00996AC5"/>
    <w:rsid w:val="009E5A6B"/>
    <w:rsid w:val="00A765F3"/>
    <w:rsid w:val="00A9179B"/>
    <w:rsid w:val="00A92058"/>
    <w:rsid w:val="00AA11E3"/>
    <w:rsid w:val="00AA7E69"/>
    <w:rsid w:val="00AC0687"/>
    <w:rsid w:val="00AC2B43"/>
    <w:rsid w:val="00AC644B"/>
    <w:rsid w:val="00AD3783"/>
    <w:rsid w:val="00AE3C8B"/>
    <w:rsid w:val="00AE5553"/>
    <w:rsid w:val="00B254C8"/>
    <w:rsid w:val="00B419AC"/>
    <w:rsid w:val="00B6474D"/>
    <w:rsid w:val="00C624FA"/>
    <w:rsid w:val="00C863A4"/>
    <w:rsid w:val="00CC6581"/>
    <w:rsid w:val="00CE474C"/>
    <w:rsid w:val="00CE682B"/>
    <w:rsid w:val="00D51254"/>
    <w:rsid w:val="00D61A4F"/>
    <w:rsid w:val="00D72A90"/>
    <w:rsid w:val="00D8439C"/>
    <w:rsid w:val="00DC3BBD"/>
    <w:rsid w:val="00E14A2A"/>
    <w:rsid w:val="00EB029D"/>
    <w:rsid w:val="00EC0DE1"/>
    <w:rsid w:val="00EC59E9"/>
    <w:rsid w:val="00ED4EBD"/>
    <w:rsid w:val="00ED56A3"/>
    <w:rsid w:val="00F14B32"/>
    <w:rsid w:val="00F30094"/>
    <w:rsid w:val="00F3408D"/>
    <w:rsid w:val="00F402AD"/>
    <w:rsid w:val="00F81C24"/>
    <w:rsid w:val="00FA6006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BFAD6"/>
  <w15:chartTrackingRefBased/>
  <w15:docId w15:val="{7458296B-F049-40F3-9B23-48208357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771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5771"/>
  </w:style>
  <w:style w:type="paragraph" w:styleId="Footer">
    <w:name w:val="footer"/>
    <w:basedOn w:val="Normal"/>
    <w:link w:val="FooterChar"/>
    <w:uiPriority w:val="99"/>
    <w:unhideWhenUsed/>
    <w:rsid w:val="00425771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5771"/>
  </w:style>
  <w:style w:type="table" w:styleId="TableGrid">
    <w:name w:val="Table Grid"/>
    <w:basedOn w:val="TableNormal"/>
    <w:uiPriority w:val="39"/>
    <w:rsid w:val="00053B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2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C59E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ference@dtasco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ference@dtascot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ference@dtasco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AS Colour 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4653"/>
      </a:accent1>
      <a:accent2>
        <a:srgbClr val="D18F9B"/>
      </a:accent2>
      <a:accent3>
        <a:srgbClr val="94A7AD"/>
      </a:accent3>
      <a:accent4>
        <a:srgbClr val="EBBD68"/>
      </a:accent4>
      <a:accent5>
        <a:srgbClr val="6B9886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047684533994DAEB228229AAFB513" ma:contentTypeVersion="16" ma:contentTypeDescription="Create a new document." ma:contentTypeScope="" ma:versionID="35425aa1f770394e8792322453a32d91">
  <xsd:schema xmlns:xsd="http://www.w3.org/2001/XMLSchema" xmlns:xs="http://www.w3.org/2001/XMLSchema" xmlns:p="http://schemas.microsoft.com/office/2006/metadata/properties" xmlns:ns2="f0cd350a-1bb4-4891-a45a-8e2aba4656e6" xmlns:ns3="3e0a29f6-2071-41b0-b241-183c4fb96362" targetNamespace="http://schemas.microsoft.com/office/2006/metadata/properties" ma:root="true" ma:fieldsID="1790906f477562832b5bee249a2dec56" ns2:_="" ns3:_="">
    <xsd:import namespace="f0cd350a-1bb4-4891-a45a-8e2aba4656e6"/>
    <xsd:import namespace="3e0a29f6-2071-41b0-b241-183c4fb96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350a-1bb4-4891-a45a-8e2aba465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335fb7-6c83-4d92-8a4c-296fb25aa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29f6-2071-41b0-b241-183c4fb96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c7e81a-80c7-452b-874e-f60ec6b40370}" ma:internalName="TaxCatchAll" ma:showField="CatchAllData" ma:web="3e0a29f6-2071-41b0-b241-183c4fb96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a29f6-2071-41b0-b241-183c4fb96362" xsi:nil="true"/>
    <lcf76f155ced4ddcb4097134ff3c332f xmlns="f0cd350a-1bb4-4891-a45a-8e2aba4656e6">
      <Terms xmlns="http://schemas.microsoft.com/office/infopath/2007/PartnerControls"/>
    </lcf76f155ced4ddcb4097134ff3c332f>
    <NOTES xmlns="f0cd350a-1bb4-4891-a45a-8e2aba4656e6" xsi:nil="true"/>
  </documentManagement>
</p:properties>
</file>

<file path=customXml/itemProps1.xml><?xml version="1.0" encoding="utf-8"?>
<ds:datastoreItem xmlns:ds="http://schemas.openxmlformats.org/officeDocument/2006/customXml" ds:itemID="{8AB2B7D2-CAB1-4BDE-9451-F8D3F486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d350a-1bb4-4891-a45a-8e2aba4656e6"/>
    <ds:schemaRef ds:uri="3e0a29f6-2071-41b0-b241-183c4fb96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BAED0-FF8C-4C73-9DAA-4B900EB70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61D29-E5F8-4F2B-989C-29694C0B6D61}">
  <ds:schemaRefs>
    <ds:schemaRef ds:uri="http://schemas.microsoft.com/office/2006/metadata/properties"/>
    <ds:schemaRef ds:uri="http://schemas.microsoft.com/office/infopath/2007/PartnerControls"/>
    <ds:schemaRef ds:uri="3e0a29f6-2071-41b0-b241-183c4fb96362"/>
    <ds:schemaRef ds:uri="f0cd350a-1bb4-4891-a45a-8e2aba4656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Punton</dc:creator>
  <cp:keywords/>
  <dc:description/>
  <cp:lastModifiedBy>Annie Etherington</cp:lastModifiedBy>
  <cp:revision>82</cp:revision>
  <dcterms:created xsi:type="dcterms:W3CDTF">2023-06-09T09:18:00Z</dcterms:created>
  <dcterms:modified xsi:type="dcterms:W3CDTF">2025-05-27T08:22:00Z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0x010100D86047684533994DAEB228229AAFB513</vt:lpwstr>
  </property>
  <property fmtid="{D5CDD505-2E9C-101B-9397-08002B2CF9AE}" pid="3" name="MediaServiceImageTags">
    <vt:lpwstr/>
  </property>
</Properties>
</file>